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BFE52" w14:textId="5941E977" w:rsidR="006E348E" w:rsidRDefault="001E6566">
      <w:pPr>
        <w:pStyle w:val="Ttulo1"/>
      </w:pPr>
      <w:r>
        <w:t>Tu Regalo del Capítulo 7: El Kit de Análisis de Datos y Presentaciones de Alto Impacto</w:t>
      </w:r>
    </w:p>
    <w:p w14:paraId="0768595F" w14:textId="77777777" w:rsidR="006E348E" w:rsidRDefault="00EC0E66">
      <w:pPr>
        <w:pBdr>
          <w:top w:val="nil"/>
          <w:left w:val="nil"/>
          <w:bottom w:val="nil"/>
          <w:right w:val="nil"/>
          <w:between w:val="nil"/>
        </w:pBdr>
        <w:spacing w:before="0" w:after="360"/>
        <w:ind w:left="0" w:right="0"/>
      </w:pPr>
      <w:r>
        <w:pict w14:anchorId="059F7717">
          <v:rect id="_x0000_i1025" style="width:0;height:1.5pt" o:hralign="center" o:hrstd="t" o:hr="t" fillcolor="#a0a0a0" stroked="f"/>
        </w:pict>
      </w:r>
      <w:r w:rsidR="001E6566">
        <w:t xml:space="preserve">Es hora de dominar los datos de tu empresa sin dolor técnico. Te entrego el paquete de </w:t>
      </w:r>
      <w:proofErr w:type="spellStart"/>
      <w:r w:rsidR="001E6566">
        <w:t>prompts</w:t>
      </w:r>
      <w:proofErr w:type="spellEnd"/>
      <w:r w:rsidR="001E6566">
        <w:t xml:space="preserve"> y plantillas con el que preparamos informes de directorio en HCP.</w:t>
      </w:r>
    </w:p>
    <w:p w14:paraId="49395339" w14:textId="77777777" w:rsidR="006E348E" w:rsidRDefault="006E348E">
      <w:pPr>
        <w:pBdr>
          <w:top w:val="nil"/>
          <w:left w:val="nil"/>
          <w:bottom w:val="nil"/>
          <w:right w:val="nil"/>
          <w:between w:val="nil"/>
        </w:pBdr>
        <w:spacing w:before="270" w:after="630"/>
        <w:ind w:left="270" w:right="270"/>
      </w:pPr>
    </w:p>
    <w:p w14:paraId="373A9703" w14:textId="77777777" w:rsidR="006E348E" w:rsidRDefault="001E6566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270" w:right="270"/>
        <w:rPr>
          <w:b/>
          <w:bCs/>
          <w:color w:val="1A365D"/>
          <w:sz w:val="38"/>
          <w:szCs w:val="38"/>
          <w:shd w:val="clear" w:color="auto" w:fill="EBF8FF"/>
        </w:rPr>
      </w:pPr>
      <w:r>
        <w:rPr>
          <w:b/>
          <w:bCs/>
          <w:color w:val="1A365D"/>
          <w:sz w:val="38"/>
          <w:szCs w:val="38"/>
          <w:shd w:val="clear" w:color="auto" w:fill="EBF8FF"/>
        </w:rPr>
        <w:t>🎁 RECURSO EXCLUSIVO DESCARGABLE DEL CAPÍTULO 7</w:t>
      </w:r>
    </w:p>
    <w:p w14:paraId="5DC017BE" w14:textId="77777777" w:rsidR="006E348E" w:rsidRDefault="001E656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right="270"/>
      </w:pPr>
      <w:r>
        <w:rPr>
          <w:b/>
          <w:bCs/>
          <w:shd w:val="clear" w:color="auto" w:fill="EBF8FF"/>
        </w:rPr>
        <w:t>¿Qué incluye?:</w:t>
      </w:r>
      <w:r>
        <w:rPr>
          <w:shd w:val="clear" w:color="auto" w:fill="EBF8FF"/>
        </w:rPr>
        <w:t xml:space="preserve"> La 'Guía de 15 </w:t>
      </w:r>
      <w:proofErr w:type="spellStart"/>
      <w:r>
        <w:rPr>
          <w:shd w:val="clear" w:color="auto" w:fill="EBF8FF"/>
        </w:rPr>
        <w:t>Prompts</w:t>
      </w:r>
      <w:proofErr w:type="spellEnd"/>
      <w:r>
        <w:rPr>
          <w:shd w:val="clear" w:color="auto" w:fill="EBF8FF"/>
        </w:rPr>
        <w:t xml:space="preserve"> de Análisis Financiero y Operativo en Excel para IA' + el '</w:t>
      </w:r>
      <w:proofErr w:type="spellStart"/>
      <w:r>
        <w:rPr>
          <w:shd w:val="clear" w:color="auto" w:fill="EBF8FF"/>
        </w:rPr>
        <w:t>Template</w:t>
      </w:r>
      <w:proofErr w:type="spellEnd"/>
      <w:r>
        <w:rPr>
          <w:shd w:val="clear" w:color="auto" w:fill="EBF8FF"/>
        </w:rPr>
        <w:t xml:space="preserve"> Maestro de </w:t>
      </w:r>
      <w:proofErr w:type="spellStart"/>
      <w:r>
        <w:rPr>
          <w:shd w:val="clear" w:color="auto" w:fill="EBF8FF"/>
        </w:rPr>
        <w:t>Storytelling</w:t>
      </w:r>
      <w:proofErr w:type="spellEnd"/>
      <w:r>
        <w:rPr>
          <w:shd w:val="clear" w:color="auto" w:fill="EBF8FF"/>
        </w:rPr>
        <w:t xml:space="preserve"> para Presentaciones Ejecutivas en 7 Diapositivas'.</w:t>
      </w:r>
    </w:p>
    <w:p w14:paraId="2D5BC312" w14:textId="77777777" w:rsidR="006E348E" w:rsidRDefault="001E656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right="270"/>
      </w:pPr>
      <w:r>
        <w:rPr>
          <w:b/>
          <w:bCs/>
          <w:shd w:val="clear" w:color="auto" w:fill="EBF8FF"/>
        </w:rPr>
        <w:t>Objetivo Práctico:</w:t>
      </w:r>
      <w:r>
        <w:rPr>
          <w:shd w:val="clear" w:color="auto" w:fill="EBF8FF"/>
        </w:rPr>
        <w:t xml:space="preserve"> Analizar cualquier tabla de datos masiva en 2 minutos y armar tu próxima presentación de comité en menos de media hora.</w:t>
      </w:r>
    </w:p>
    <w:p w14:paraId="3457445C" w14:textId="77777777" w:rsidR="006E348E" w:rsidRDefault="001E656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90"/>
        <w:ind w:right="270"/>
      </w:pPr>
      <w:r>
        <w:rPr>
          <w:b/>
          <w:bCs/>
          <w:shd w:val="clear" w:color="auto" w:fill="EBF8FF"/>
        </w:rPr>
        <w:t>Cómo descargarlo de inmediato:</w:t>
      </w:r>
      <w:r>
        <w:rPr>
          <w:shd w:val="clear" w:color="auto" w:fill="EBF8FF"/>
        </w:rPr>
        <w:t xml:space="preserve"> Escanea el código QR ubicado al pie de página o ingresa desde tu navegador a nuestro portal exclusivo: </w:t>
      </w:r>
      <w:hyperlink r:id="rId5">
        <w:r>
          <w:rPr>
            <w:color w:val="0000EE"/>
            <w:u w:val="single"/>
            <w:shd w:val="clear" w:color="auto" w:fill="EBF8FF"/>
          </w:rPr>
          <w:t>www.hc-planning.com/insustituible</w:t>
        </w:r>
      </w:hyperlink>
    </w:p>
    <w:p w14:paraId="12E64774" w14:textId="77777777" w:rsidR="006E348E" w:rsidRDefault="00EC0E66">
      <w:pPr>
        <w:pStyle w:val="Ttulo1"/>
        <w:spacing w:after="420"/>
      </w:pPr>
      <w:r>
        <w:pict w14:anchorId="51A86A1F">
          <v:rect id="_x0000_i1026" style="width:0;height:1.5pt" o:hralign="center" o:hrstd="t" o:hr="t" fillcolor="#a0a0a0" stroked="f"/>
        </w:pict>
      </w:r>
      <w:r w:rsidR="001E6566">
        <w:t>GUÍA COMPLETA DEL REGALO: KIT DE ANÁLISIS DE DATOS Y PRESENTACIONES DE ALTO IMPACTO (HCP)</w:t>
      </w:r>
    </w:p>
    <w:p w14:paraId="274FF24D" w14:textId="77777777" w:rsidR="006E348E" w:rsidRDefault="00EC0E66">
      <w:pPr>
        <w:pStyle w:val="Ttulo2"/>
        <w:spacing w:before="0" w:after="240"/>
      </w:pPr>
      <w:r>
        <w:lastRenderedPageBreak/>
        <w:pict w14:anchorId="44FC0D04">
          <v:rect id="_x0000_i1027" style="width:0;height:1.5pt" o:hralign="center" o:hrstd="t" o:hr="t" fillcolor="#a0a0a0" stroked="f"/>
        </w:pict>
      </w:r>
      <w:r w:rsidR="001E6566">
        <w:t xml:space="preserve">PARTE 1: Guía de 15 </w:t>
      </w:r>
      <w:proofErr w:type="spellStart"/>
      <w:r w:rsidR="001E6566">
        <w:t>Prompts</w:t>
      </w:r>
      <w:proofErr w:type="spellEnd"/>
      <w:r w:rsidR="001E6566">
        <w:t xml:space="preserve"> de Análisis Financiero y Operativo para IA</w:t>
      </w:r>
    </w:p>
    <w:p w14:paraId="410F408D" w14:textId="77777777" w:rsidR="006E348E" w:rsidRDefault="001E6566">
      <w:pPr>
        <w:pStyle w:val="Ttulo3"/>
        <w:spacing w:before="0"/>
      </w:pPr>
      <w:r>
        <w:t>Categoría A: Análisis Financiero Estratégico y Diagnóstico de Rentabilidad</w:t>
      </w:r>
    </w:p>
    <w:p w14:paraId="012C2D21" w14:textId="77777777" w:rsidR="006E348E" w:rsidRDefault="001E6566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1: Auditoría de Estado de Resultados y Márgenes</w:t>
      </w:r>
    </w:p>
    <w:p w14:paraId="16CBFE8B" w14:textId="77777777" w:rsidR="006E348E" w:rsidRDefault="001E6566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rFonts w:ascii="Courier" w:eastAsia="Courier" w:hAnsi="Courier" w:cs="Courier"/>
          <w:shd w:val="clear" w:color="auto" w:fill="F0F4F8"/>
        </w:rPr>
      </w:pPr>
      <w:r>
        <w:rPr>
          <w:rFonts w:ascii="Courier" w:eastAsia="Courier" w:hAnsi="Courier" w:cs="Courier"/>
          <w:shd w:val="clear" w:color="auto" w:fill="F0F4F8"/>
        </w:rPr>
        <w:t>Actúa como un CFO Senior. Analiza la siguiente tabla de ingresos, costos y gastos [Pegar datos de Excel / CSV] y calcula: 1) Evolución del Margen Bruto y Operativo, 2) Las 3 variaciones negativas más críticas respecto al período anterior, y 3) Recomendación ejecutiva de reducción de costos.</w:t>
      </w:r>
    </w:p>
    <w:p w14:paraId="2AF0CCC7" w14:textId="77777777" w:rsidR="006E348E" w:rsidRDefault="001E6566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2: Detección de Anomalías e Ineficiencias de Presupuesto</w:t>
      </w:r>
    </w:p>
    <w:p w14:paraId="72ECA8B2" w14:textId="77777777" w:rsidR="006E348E" w:rsidRDefault="001E6566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rFonts w:ascii="Courier" w:eastAsia="Courier" w:hAnsi="Courier" w:cs="Courier"/>
          <w:shd w:val="clear" w:color="auto" w:fill="F0F4F8"/>
        </w:rPr>
      </w:pPr>
      <w:r>
        <w:rPr>
          <w:rFonts w:ascii="Courier" w:eastAsia="Courier" w:hAnsi="Courier" w:cs="Courier"/>
          <w:shd w:val="clear" w:color="auto" w:fill="F0F4F8"/>
        </w:rPr>
        <w:t>Examina este reporte de ejecución presupuestaria [Pegar datos]. Identifica las partidas con desviaciones superiores al 10% respecto a lo planificado y genera un análisis de causa raíz hipotético para la reunión de control de gestión.</w:t>
      </w:r>
    </w:p>
    <w:p w14:paraId="7C10B846" w14:textId="77777777" w:rsidR="006E348E" w:rsidRDefault="001E6566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3: Análisis de Sensibilidad y Modelado de Escenarios</w:t>
      </w:r>
    </w:p>
    <w:p w14:paraId="287A448D" w14:textId="77777777" w:rsidR="006E348E" w:rsidRDefault="001E6566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rFonts w:ascii="Courier" w:eastAsia="Courier" w:hAnsi="Courier" w:cs="Courier"/>
          <w:shd w:val="clear" w:color="auto" w:fill="F0F4F8"/>
        </w:rPr>
      </w:pPr>
      <w:r>
        <w:rPr>
          <w:rFonts w:ascii="Courier" w:eastAsia="Courier" w:hAnsi="Courier" w:cs="Courier"/>
          <w:shd w:val="clear" w:color="auto" w:fill="F0F4F8"/>
        </w:rPr>
        <w:t>Con base en estos números financieros [Insertar datos de negocio], simula 3 escenarios para el próximo trimestre: Optimista (+15% en ventas), Base (mantenimiento) y Pesimista (-20% en ventas). Muestra el impacto directo en el flujo de caja operativo en una tabla comparativa.</w:t>
      </w:r>
    </w:p>
    <w:p w14:paraId="75A49715" w14:textId="77777777" w:rsidR="006E348E" w:rsidRDefault="001E6566">
      <w:pPr>
        <w:pStyle w:val="Ttulo3"/>
        <w:spacing w:before="0"/>
      </w:pPr>
      <w:r>
        <w:t>Categoría B: Análisis de Operaciones, Eficiencia y Cadena de Valor</w:t>
      </w:r>
    </w:p>
    <w:p w14:paraId="4644F3DE" w14:textId="77777777" w:rsidR="006E348E" w:rsidRDefault="001E6566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4: Detección de Cuellos de Botella Operativos</w:t>
      </w:r>
    </w:p>
    <w:p w14:paraId="5E4C7393" w14:textId="77777777" w:rsidR="006E348E" w:rsidRDefault="001E6566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rFonts w:ascii="Courier" w:eastAsia="Courier" w:hAnsi="Courier" w:cs="Courier"/>
          <w:shd w:val="clear" w:color="auto" w:fill="F0F4F8"/>
        </w:rPr>
      </w:pPr>
      <w:r>
        <w:rPr>
          <w:rFonts w:ascii="Courier" w:eastAsia="Courier" w:hAnsi="Courier" w:cs="Courier"/>
          <w:shd w:val="clear" w:color="auto" w:fill="F0F4F8"/>
        </w:rPr>
        <w:t>Revisa esta matriz de tiempos de proceso y entregas [Pegar datos de operaciones]. Identifica en qué etapa exacta del proceso se genera el mayor retraso y sugiere 3 acciones correctivas Lean/</w:t>
      </w:r>
      <w:proofErr w:type="spellStart"/>
      <w:r>
        <w:rPr>
          <w:rFonts w:ascii="Courier" w:eastAsia="Courier" w:hAnsi="Courier" w:cs="Courier"/>
          <w:shd w:val="clear" w:color="auto" w:fill="F0F4F8"/>
        </w:rPr>
        <w:t>Six</w:t>
      </w:r>
      <w:proofErr w:type="spellEnd"/>
      <w:r>
        <w:rPr>
          <w:rFonts w:ascii="Courier" w:eastAsia="Courier" w:hAnsi="Courier" w:cs="Courier"/>
          <w:shd w:val="clear" w:color="auto" w:fill="F0F4F8"/>
        </w:rPr>
        <w:t xml:space="preserve"> Sigma para optimizar la capacidad instalada.</w:t>
      </w:r>
    </w:p>
    <w:p w14:paraId="35FAA5C5" w14:textId="77777777" w:rsidR="006E348E" w:rsidRDefault="001E6566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5: Análisis de Rendimiento de Proveedores y Contratistas</w:t>
      </w:r>
    </w:p>
    <w:p w14:paraId="6BB64876" w14:textId="77777777" w:rsidR="006E348E" w:rsidRDefault="001E6566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rFonts w:ascii="Courier" w:eastAsia="Courier" w:hAnsi="Courier" w:cs="Courier"/>
          <w:shd w:val="clear" w:color="auto" w:fill="F0F4F8"/>
        </w:rPr>
      </w:pPr>
      <w:r>
        <w:rPr>
          <w:rFonts w:ascii="Courier" w:eastAsia="Courier" w:hAnsi="Courier" w:cs="Courier"/>
          <w:shd w:val="clear" w:color="auto" w:fill="F0F4F8"/>
        </w:rPr>
        <w:lastRenderedPageBreak/>
        <w:t>Analiza la siguiente tabla de desempeño de proveedores [Pegar datos con criterios de costo, tiempo y calidad]. Clasifícalos en una matriz de 4 cuadrantes (Socios Estratégicos, En Riesgo, Ineficientes, Bajo Impacto) y redacta la recomendación de negociación.</w:t>
      </w:r>
    </w:p>
    <w:p w14:paraId="4B06C529" w14:textId="77777777" w:rsidR="006E348E" w:rsidRDefault="001E6566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6: Optimización de Inventarios y Rotación de Activos</w:t>
      </w:r>
    </w:p>
    <w:p w14:paraId="5DC69E1E" w14:textId="77777777" w:rsidR="006E348E" w:rsidRDefault="001E6566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rFonts w:ascii="Courier" w:eastAsia="Courier" w:hAnsi="Courier" w:cs="Courier"/>
          <w:shd w:val="clear" w:color="auto" w:fill="F0F4F8"/>
        </w:rPr>
      </w:pPr>
      <w:r>
        <w:rPr>
          <w:rFonts w:ascii="Courier" w:eastAsia="Courier" w:hAnsi="Courier" w:cs="Courier"/>
          <w:shd w:val="clear" w:color="auto" w:fill="F0F4F8"/>
        </w:rPr>
        <w:t>Examina estos datos de inventario y rotación por SKU [Pegar datos]. Determina cuáles son los productos o activos obsoletos de baja rotación que están comprometiendo el capital de trabajo y propone un plan de liquidación.</w:t>
      </w:r>
    </w:p>
    <w:p w14:paraId="27ACD824" w14:textId="77777777" w:rsidR="006E348E" w:rsidRDefault="001E6566">
      <w:pPr>
        <w:pStyle w:val="Ttulo3"/>
        <w:spacing w:before="0"/>
      </w:pPr>
      <w:r>
        <w:t>Categoría C: Análisis Comercial, Clientes y Comportamiento de Mercado</w:t>
      </w:r>
    </w:p>
    <w:p w14:paraId="2CEC9E7E" w14:textId="77777777" w:rsidR="006E348E" w:rsidRDefault="001E6566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7: Segmentación de Clientes por Valor (Matriz RFM / </w:t>
      </w:r>
      <w:proofErr w:type="spellStart"/>
      <w:r>
        <w:rPr>
          <w:b/>
          <w:bCs/>
        </w:rPr>
        <w:t>Pareteo</w:t>
      </w:r>
      <w:proofErr w:type="spellEnd"/>
      <w:r>
        <w:rPr>
          <w:b/>
          <w:bCs/>
        </w:rPr>
        <w:t xml:space="preserve"> 80/20)</w:t>
      </w:r>
    </w:p>
    <w:p w14:paraId="0C891135" w14:textId="77777777" w:rsidR="006E348E" w:rsidRDefault="001E6566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rFonts w:ascii="Courier" w:eastAsia="Courier" w:hAnsi="Courier" w:cs="Courier"/>
          <w:shd w:val="clear" w:color="auto" w:fill="F0F4F8"/>
        </w:rPr>
      </w:pPr>
      <w:r>
        <w:rPr>
          <w:rFonts w:ascii="Courier" w:eastAsia="Courier" w:hAnsi="Courier" w:cs="Courier"/>
          <w:shd w:val="clear" w:color="auto" w:fill="F0F4F8"/>
        </w:rPr>
        <w:t>A partir de este listado de ventas por cliente [Pegar data], realiza un análisis de Pareto (80/20) e identifica el 20% de clientes que generan el 80% del margen. Sugiere una estrategia de fidelización para ese segmento Top.</w:t>
      </w:r>
    </w:p>
    <w:p w14:paraId="0165D209" w14:textId="77777777" w:rsidR="006E348E" w:rsidRDefault="001E6566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8: Análisis de Fuga de Clientes (</w:t>
      </w:r>
      <w:proofErr w:type="spellStart"/>
      <w:r>
        <w:rPr>
          <w:b/>
          <w:bCs/>
        </w:rPr>
        <w:t>Churn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Rate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Analysis</w:t>
      </w:r>
      <w:proofErr w:type="spellEnd"/>
      <w:r>
        <w:rPr>
          <w:b/>
          <w:bCs/>
        </w:rPr>
        <w:t>)</w:t>
      </w:r>
    </w:p>
    <w:p w14:paraId="3A374417" w14:textId="77777777" w:rsidR="006E348E" w:rsidRDefault="001E6566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rFonts w:ascii="Courier" w:eastAsia="Courier" w:hAnsi="Courier" w:cs="Courier"/>
          <w:shd w:val="clear" w:color="auto" w:fill="F0F4F8"/>
        </w:rPr>
      </w:pPr>
      <w:r>
        <w:rPr>
          <w:rFonts w:ascii="Courier" w:eastAsia="Courier" w:hAnsi="Courier" w:cs="Courier"/>
          <w:shd w:val="clear" w:color="auto" w:fill="F0F4F8"/>
        </w:rPr>
        <w:t>Analiza estos datos de cancelaciones de clientes [Insertar data]. Determina las 3 causas principales de abandono, el perfil promedio del cliente que se retira y el impacto económico proyectado a 12 meses si no se interviene.</w:t>
      </w:r>
    </w:p>
    <w:p w14:paraId="753BEF42" w14:textId="77777777" w:rsidR="006E348E" w:rsidRDefault="001E6566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9: Evaluación de Eficiencia del Equipo Comercial</w:t>
      </w:r>
    </w:p>
    <w:p w14:paraId="1756B888" w14:textId="77777777" w:rsidR="006E348E" w:rsidRDefault="001E6566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rFonts w:ascii="Courier" w:eastAsia="Courier" w:hAnsi="Courier" w:cs="Courier"/>
          <w:shd w:val="clear" w:color="auto" w:fill="F0F4F8"/>
        </w:rPr>
      </w:pPr>
      <w:r>
        <w:rPr>
          <w:rFonts w:ascii="Courier" w:eastAsia="Courier" w:hAnsi="Courier" w:cs="Courier"/>
          <w:shd w:val="clear" w:color="auto" w:fill="F0F4F8"/>
        </w:rPr>
        <w:t>Evalúa la siguiente tabla de pipeline de ventas por ejecutivo [Pegar datos]. Calcula la tasa de conversión, ticket promedio y ciclo de venta de cada uno, destacando las mejores prácticas a replicar en el equipo.</w:t>
      </w:r>
    </w:p>
    <w:p w14:paraId="74F1EF20" w14:textId="77777777" w:rsidR="006E348E" w:rsidRDefault="001E6566">
      <w:pPr>
        <w:pStyle w:val="Ttulo3"/>
        <w:spacing w:before="0"/>
      </w:pPr>
      <w:r>
        <w:t>Categoría D: Formulación de Fórmulas y Automatización de Excel mediante IA</w:t>
      </w:r>
    </w:p>
    <w:p w14:paraId="006FA7E6" w14:textId="77777777" w:rsidR="006E348E" w:rsidRDefault="001E6566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10: Generador de Fórmulas Complejas de Excel (BUSCARX, </w:t>
      </w:r>
      <w:r>
        <w:rPr>
          <w:b/>
          <w:bCs/>
        </w:rPr>
        <w:lastRenderedPageBreak/>
        <w:t>SUMAR.SI.CONJUNTO)</w:t>
      </w:r>
    </w:p>
    <w:p w14:paraId="5688CD0A" w14:textId="77777777" w:rsidR="006E348E" w:rsidRDefault="001E6566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rFonts w:ascii="Courier" w:eastAsia="Courier" w:hAnsi="Courier" w:cs="Courier"/>
          <w:shd w:val="clear" w:color="auto" w:fill="F0F4F8"/>
        </w:rPr>
      </w:pPr>
      <w:r>
        <w:rPr>
          <w:rFonts w:ascii="Courier" w:eastAsia="Courier" w:hAnsi="Courier" w:cs="Courier"/>
          <w:shd w:val="clear" w:color="auto" w:fill="F0F4F8"/>
        </w:rPr>
        <w:t>Necesito una fórmula de Excel que busque [mencionar el dato a buscar] en la Columna A de la Hoja 'Data', compare si la fecha en Columna B es posterior a [Fecha] y sume los valores de la Columna C solo si el estado en Columna D es 'Aprobado'. Escríbela y explícame paso a paso cómo aplicarla.</w:t>
      </w:r>
    </w:p>
    <w:p w14:paraId="592ED219" w14:textId="77777777" w:rsidR="006E348E" w:rsidRDefault="001E6566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11: Script de Macro en VBA / </w:t>
      </w:r>
      <w:proofErr w:type="spellStart"/>
      <w:r>
        <w:rPr>
          <w:b/>
          <w:bCs/>
        </w:rPr>
        <w:t>Power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Query</w:t>
      </w:r>
      <w:proofErr w:type="spellEnd"/>
      <w:r>
        <w:rPr>
          <w:b/>
          <w:bCs/>
        </w:rPr>
        <w:t xml:space="preserve"> para Automatizar Reportes</w:t>
      </w:r>
    </w:p>
    <w:p w14:paraId="743EE9BD" w14:textId="77777777" w:rsidR="006E348E" w:rsidRDefault="001E6566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rFonts w:ascii="Courier" w:eastAsia="Courier" w:hAnsi="Courier" w:cs="Courier"/>
          <w:shd w:val="clear" w:color="auto" w:fill="F0F4F8"/>
        </w:rPr>
      </w:pPr>
      <w:r>
        <w:rPr>
          <w:rFonts w:ascii="Courier" w:eastAsia="Courier" w:hAnsi="Courier" w:cs="Courier"/>
          <w:shd w:val="clear" w:color="auto" w:fill="F0F4F8"/>
        </w:rPr>
        <w:t xml:space="preserve">Escribe un código en VBA / M de </w:t>
      </w:r>
      <w:proofErr w:type="spellStart"/>
      <w:r>
        <w:rPr>
          <w:rFonts w:ascii="Courier" w:eastAsia="Courier" w:hAnsi="Courier" w:cs="Courier"/>
          <w:shd w:val="clear" w:color="auto" w:fill="F0F4F8"/>
        </w:rPr>
        <w:t>Power</w:t>
      </w:r>
      <w:proofErr w:type="spellEnd"/>
      <w:r>
        <w:rPr>
          <w:rFonts w:ascii="Courier" w:eastAsia="Courier" w:hAnsi="Courier" w:cs="Courier"/>
          <w:shd w:val="clear" w:color="auto" w:fill="F0F4F8"/>
        </w:rPr>
        <w:t xml:space="preserve"> </w:t>
      </w:r>
      <w:proofErr w:type="spellStart"/>
      <w:r>
        <w:rPr>
          <w:rFonts w:ascii="Courier" w:eastAsia="Courier" w:hAnsi="Courier" w:cs="Courier"/>
          <w:shd w:val="clear" w:color="auto" w:fill="F0F4F8"/>
        </w:rPr>
        <w:t>Query</w:t>
      </w:r>
      <w:proofErr w:type="spellEnd"/>
      <w:r>
        <w:rPr>
          <w:rFonts w:ascii="Courier" w:eastAsia="Courier" w:hAnsi="Courier" w:cs="Courier"/>
          <w:shd w:val="clear" w:color="auto" w:fill="F0F4F8"/>
        </w:rPr>
        <w:t xml:space="preserve"> para consolidar automáticamente múltiples archivos de Excel que tienen la misma estructura en una carpeta y eliminar las filas duplicadas o vacías.</w:t>
      </w:r>
    </w:p>
    <w:p w14:paraId="2C99DDA4" w14:textId="77777777" w:rsidR="006E348E" w:rsidRDefault="001E6566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12: Limpieza Extrema de Datos Sucios en Excel</w:t>
      </w:r>
    </w:p>
    <w:p w14:paraId="25D8984C" w14:textId="77777777" w:rsidR="006E348E" w:rsidRDefault="001E6566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rFonts w:ascii="Courier" w:eastAsia="Courier" w:hAnsi="Courier" w:cs="Courier"/>
          <w:shd w:val="clear" w:color="auto" w:fill="F0F4F8"/>
        </w:rPr>
      </w:pPr>
      <w:r>
        <w:rPr>
          <w:rFonts w:ascii="Courier" w:eastAsia="Courier" w:hAnsi="Courier" w:cs="Courier"/>
          <w:shd w:val="clear" w:color="auto" w:fill="F0F4F8"/>
        </w:rPr>
        <w:t xml:space="preserve">Tengo una columna de datos con nombres, fechas y números mezclados e inconsistentes en este formato: [Ejemplo de data sucia]. Proporcióname las fórmulas de texto o el método en </w:t>
      </w:r>
      <w:proofErr w:type="spellStart"/>
      <w:r>
        <w:rPr>
          <w:rFonts w:ascii="Courier" w:eastAsia="Courier" w:hAnsi="Courier" w:cs="Courier"/>
          <w:shd w:val="clear" w:color="auto" w:fill="F0F4F8"/>
        </w:rPr>
        <w:t>Power</w:t>
      </w:r>
      <w:proofErr w:type="spellEnd"/>
      <w:r>
        <w:rPr>
          <w:rFonts w:ascii="Courier" w:eastAsia="Courier" w:hAnsi="Courier" w:cs="Courier"/>
          <w:shd w:val="clear" w:color="auto" w:fill="F0F4F8"/>
        </w:rPr>
        <w:t xml:space="preserve"> </w:t>
      </w:r>
      <w:proofErr w:type="spellStart"/>
      <w:r>
        <w:rPr>
          <w:rFonts w:ascii="Courier" w:eastAsia="Courier" w:hAnsi="Courier" w:cs="Courier"/>
          <w:shd w:val="clear" w:color="auto" w:fill="F0F4F8"/>
        </w:rPr>
        <w:t>Query</w:t>
      </w:r>
      <w:proofErr w:type="spellEnd"/>
      <w:r>
        <w:rPr>
          <w:rFonts w:ascii="Courier" w:eastAsia="Courier" w:hAnsi="Courier" w:cs="Courier"/>
          <w:shd w:val="clear" w:color="auto" w:fill="F0F4F8"/>
        </w:rPr>
        <w:t xml:space="preserve"> para separar y limpiar estos campos en 3 columnas independientes.</w:t>
      </w:r>
    </w:p>
    <w:p w14:paraId="01576C89" w14:textId="77777777" w:rsidR="006E348E" w:rsidRDefault="001E6566">
      <w:pPr>
        <w:pStyle w:val="Ttulo3"/>
        <w:spacing w:before="0"/>
      </w:pPr>
      <w:r>
        <w:t>Categoría E: Síntesis de Data para Comités y Juntas Directivas</w:t>
      </w:r>
    </w:p>
    <w:p w14:paraId="11EB7DD8" w14:textId="77777777" w:rsidR="006E348E" w:rsidRDefault="001E6566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13: Generador de Frases Insignia (Key Data </w:t>
      </w:r>
      <w:proofErr w:type="spellStart"/>
      <w:r>
        <w:rPr>
          <w:b/>
          <w:bCs/>
        </w:rPr>
        <w:t>Takeaways</w:t>
      </w:r>
      <w:proofErr w:type="spellEnd"/>
      <w:r>
        <w:rPr>
          <w:b/>
          <w:bCs/>
        </w:rPr>
        <w:t>)</w:t>
      </w:r>
    </w:p>
    <w:p w14:paraId="1247722F" w14:textId="77777777" w:rsidR="006E348E" w:rsidRDefault="001E6566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rFonts w:ascii="Courier" w:eastAsia="Courier" w:hAnsi="Courier" w:cs="Courier"/>
          <w:shd w:val="clear" w:color="auto" w:fill="F0F4F8"/>
        </w:rPr>
      </w:pPr>
      <w:r>
        <w:rPr>
          <w:rFonts w:ascii="Courier" w:eastAsia="Courier" w:hAnsi="Courier" w:cs="Courier"/>
          <w:shd w:val="clear" w:color="auto" w:fill="F0F4F8"/>
        </w:rPr>
        <w:t xml:space="preserve">Transforma esta tabla de datos complejos [Pegar tabla] en 3 viñetas ejecutivas de alto impacto (Key </w:t>
      </w:r>
      <w:proofErr w:type="spellStart"/>
      <w:r>
        <w:rPr>
          <w:rFonts w:ascii="Courier" w:eastAsia="Courier" w:hAnsi="Courier" w:cs="Courier"/>
          <w:shd w:val="clear" w:color="auto" w:fill="F0F4F8"/>
        </w:rPr>
        <w:t>Insights</w:t>
      </w:r>
      <w:proofErr w:type="spellEnd"/>
      <w:r>
        <w:rPr>
          <w:rFonts w:ascii="Courier" w:eastAsia="Courier" w:hAnsi="Courier" w:cs="Courier"/>
          <w:shd w:val="clear" w:color="auto" w:fill="F0F4F8"/>
        </w:rPr>
        <w:t xml:space="preserve">) para ser leídas en 30 segundos por el </w:t>
      </w:r>
      <w:proofErr w:type="gramStart"/>
      <w:r>
        <w:rPr>
          <w:rFonts w:ascii="Courier" w:eastAsia="Courier" w:hAnsi="Courier" w:cs="Courier"/>
          <w:shd w:val="clear" w:color="auto" w:fill="F0F4F8"/>
        </w:rPr>
        <w:t>Presidente</w:t>
      </w:r>
      <w:proofErr w:type="gramEnd"/>
      <w:r>
        <w:rPr>
          <w:rFonts w:ascii="Courier" w:eastAsia="Courier" w:hAnsi="Courier" w:cs="Courier"/>
          <w:shd w:val="clear" w:color="auto" w:fill="F0F4F8"/>
        </w:rPr>
        <w:t xml:space="preserve"> del Directorio.</w:t>
      </w:r>
    </w:p>
    <w:p w14:paraId="59F42238" w14:textId="77777777" w:rsidR="006E348E" w:rsidRDefault="001E6566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14: Selección del Gráfico Correcto según el Tipo de Data</w:t>
      </w:r>
    </w:p>
    <w:p w14:paraId="05D195D4" w14:textId="77777777" w:rsidR="006E348E" w:rsidRDefault="001E6566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rFonts w:ascii="Courier" w:eastAsia="Courier" w:hAnsi="Courier" w:cs="Courier"/>
          <w:shd w:val="clear" w:color="auto" w:fill="F0F4F8"/>
        </w:rPr>
      </w:pPr>
      <w:r>
        <w:rPr>
          <w:rFonts w:ascii="Courier" w:eastAsia="Courier" w:hAnsi="Courier" w:cs="Courier"/>
          <w:shd w:val="clear" w:color="auto" w:fill="F0F4F8"/>
        </w:rPr>
        <w:t>Tengo los siguientes datos [Describir data]. ¿Cuál es la mejor visualización de datos (Gráfico de Cascada/</w:t>
      </w:r>
      <w:proofErr w:type="spellStart"/>
      <w:r>
        <w:rPr>
          <w:rFonts w:ascii="Courier" w:eastAsia="Courier" w:hAnsi="Courier" w:cs="Courier"/>
          <w:shd w:val="clear" w:color="auto" w:fill="F0F4F8"/>
        </w:rPr>
        <w:t>Waterfall</w:t>
      </w:r>
      <w:proofErr w:type="spellEnd"/>
      <w:r>
        <w:rPr>
          <w:rFonts w:ascii="Courier" w:eastAsia="Courier" w:hAnsi="Courier" w:cs="Courier"/>
          <w:shd w:val="clear" w:color="auto" w:fill="F0F4F8"/>
        </w:rPr>
        <w:t>, Dispersión, Líneas, Barras Apiladas) para exponer este problema ante la junta directiva y por qué?</w:t>
      </w:r>
    </w:p>
    <w:p w14:paraId="546D88C8" w14:textId="77777777" w:rsidR="006E348E" w:rsidRDefault="001E6566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15: Traductor de Datos Técnicos a Lenguaje Financiero de Negocio</w:t>
      </w:r>
    </w:p>
    <w:p w14:paraId="0925454A" w14:textId="77777777" w:rsidR="006E348E" w:rsidRDefault="001E6566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rFonts w:ascii="Courier" w:eastAsia="Courier" w:hAnsi="Courier" w:cs="Courier"/>
          <w:shd w:val="clear" w:color="auto" w:fill="F0F4F8"/>
        </w:rPr>
      </w:pPr>
      <w:r>
        <w:rPr>
          <w:rFonts w:ascii="Courier" w:eastAsia="Courier" w:hAnsi="Courier" w:cs="Courier"/>
          <w:shd w:val="clear" w:color="auto" w:fill="F0F4F8"/>
        </w:rPr>
        <w:t>Traduce estas métricas técnicas de sistemas/operaciones [Pegar data técnica] a un informe de impacto económico para el Comité de Dirección (hablando en términos de ROI, ahorro de costos y mitigación de riesgos de negocio).</w:t>
      </w:r>
    </w:p>
    <w:p w14:paraId="75DFD92F" w14:textId="77777777" w:rsidR="006E348E" w:rsidRDefault="00EC0E66">
      <w:pPr>
        <w:pStyle w:val="Ttulo2"/>
      </w:pPr>
      <w:r>
        <w:lastRenderedPageBreak/>
        <w:pict w14:anchorId="148C1F8F">
          <v:rect id="_x0000_i1028" style="width:0;height:1.5pt" o:hralign="center" o:hrstd="t" o:hr="t" fillcolor="#a0a0a0" stroked="f"/>
        </w:pict>
      </w:r>
      <w:r w:rsidR="001E6566">
        <w:t xml:space="preserve">PARTE 2: </w:t>
      </w:r>
      <w:proofErr w:type="spellStart"/>
      <w:r w:rsidR="001E6566">
        <w:t>Template</w:t>
      </w:r>
      <w:proofErr w:type="spellEnd"/>
      <w:r w:rsidR="001E6566">
        <w:t xml:space="preserve"> Maestro de </w:t>
      </w:r>
      <w:proofErr w:type="spellStart"/>
      <w:r w:rsidR="001E6566">
        <w:t>Storytelling</w:t>
      </w:r>
      <w:proofErr w:type="spellEnd"/>
      <w:r w:rsidR="001E6566">
        <w:t xml:space="preserve"> para Presentaciones Ejecutivas en 7 Diapositivas</w:t>
      </w:r>
    </w:p>
    <w:tbl>
      <w:tblPr>
        <w:tblStyle w:val="a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6E348E" w14:paraId="6CFD471E" w14:textId="77777777">
        <w:trPr>
          <w:tblHeader/>
        </w:trPr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79BCDD9" w14:textId="77777777" w:rsidR="006E348E" w:rsidRDefault="001E6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  <w:color w:val="FFFFFF"/>
              </w:rPr>
            </w:pPr>
            <w:proofErr w:type="spellStart"/>
            <w:r>
              <w:rPr>
                <w:b/>
                <w:bCs/>
                <w:color w:val="FFFFFF"/>
              </w:rPr>
              <w:t>Slide</w:t>
            </w:r>
            <w:proofErr w:type="spellEnd"/>
            <w:r>
              <w:rPr>
                <w:b/>
                <w:bCs/>
                <w:color w:val="FFFFFF"/>
              </w:rPr>
              <w:t xml:space="preserve"> #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F34B55B" w14:textId="77777777" w:rsidR="006E348E" w:rsidRDefault="001E6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Nombre de la Diapositiva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41E2E63" w14:textId="77777777" w:rsidR="006E348E" w:rsidRDefault="001E6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Estructura Narrativa y Contenido Obligatorio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4E66CFF" w14:textId="77777777" w:rsidR="006E348E" w:rsidRDefault="001E6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Elemento Visual Recomendado</w:t>
            </w:r>
          </w:p>
          <w:p w14:paraId="26F05518" w14:textId="77777777" w:rsidR="006E348E" w:rsidRDefault="001E6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0"/>
            </w:pPr>
            <w:r>
              <w:t xml:space="preserve"> </w:t>
            </w:r>
          </w:p>
        </w:tc>
      </w:tr>
      <w:tr w:rsidR="006E348E" w14:paraId="7521F1EB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B9E3C17" w14:textId="77777777" w:rsidR="006E348E" w:rsidRDefault="001E6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Slide</w:t>
            </w:r>
            <w:proofErr w:type="spellEnd"/>
            <w:r>
              <w:rPr>
                <w:b/>
                <w:bCs/>
              </w:rPr>
              <w:t xml:space="preserve"> 1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074114E" w14:textId="77777777" w:rsidR="006E348E" w:rsidRDefault="001E6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La Gran Oportunidad / El Gancho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FC893BC" w14:textId="77777777" w:rsidR="006E348E" w:rsidRDefault="001E6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Título claro con propuesta de valor. La idea fuerza principal expuesta en una sola oración contundente.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CD86830" w14:textId="77777777" w:rsidR="006E348E" w:rsidRDefault="001E6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Frase insignia destacada en fuente grande con cifra clave de contexto.</w:t>
            </w:r>
          </w:p>
        </w:tc>
      </w:tr>
      <w:tr w:rsidR="006E348E" w14:paraId="74C9A669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24AC792" w14:textId="77777777" w:rsidR="006E348E" w:rsidRDefault="001E6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Slide</w:t>
            </w:r>
            <w:proofErr w:type="spellEnd"/>
            <w:r>
              <w:rPr>
                <w:b/>
                <w:bCs/>
              </w:rPr>
              <w:t xml:space="preserve"> 2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9D707F9" w14:textId="77777777" w:rsidR="006E348E" w:rsidRDefault="001E6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Diagnóstico de la Realidad Actual (El Problema)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959D6CA" w14:textId="77777777" w:rsidR="006E348E" w:rsidRDefault="001E6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¿Qué está fallando o qué oportunidad estamos perdiendo si no actuamos hoy? Evidencia concreta con números.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691DCA0" w14:textId="77777777" w:rsidR="006E348E" w:rsidRDefault="001E6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Gráfico de barras o líneas mostrando la tendencia o desviación negativa.</w:t>
            </w:r>
          </w:p>
        </w:tc>
      </w:tr>
      <w:tr w:rsidR="006E348E" w14:paraId="5759ABAB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7020480" w14:textId="77777777" w:rsidR="006E348E" w:rsidRDefault="001E6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Slide</w:t>
            </w:r>
            <w:proofErr w:type="spellEnd"/>
            <w:r>
              <w:rPr>
                <w:b/>
                <w:bCs/>
              </w:rPr>
              <w:t xml:space="preserve"> 3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73942B" w14:textId="77777777" w:rsidR="006E348E" w:rsidRDefault="001E6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Análisis de Causa Raíz (Por qué ocurre)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407FE3B" w14:textId="77777777" w:rsidR="006E348E" w:rsidRDefault="001E6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Demostración de rigor analítico. Explicación estructurada de los 3 factores que provocan la situación actual.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1B0D148" w14:textId="77777777" w:rsidR="006E348E" w:rsidRDefault="001E6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Diagrama de bloques o tabla limpia de 3 columnas (Causa | Impacto | Gravedad).</w:t>
            </w:r>
          </w:p>
        </w:tc>
      </w:tr>
      <w:tr w:rsidR="006E348E" w14:paraId="7C497FC5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61BAA45" w14:textId="77777777" w:rsidR="006E348E" w:rsidRDefault="001E6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Slide</w:t>
            </w:r>
            <w:proofErr w:type="spellEnd"/>
            <w:r>
              <w:rPr>
                <w:b/>
                <w:bCs/>
              </w:rPr>
              <w:t xml:space="preserve"> 4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E5FE92B" w14:textId="77777777" w:rsidR="006E348E" w:rsidRDefault="001E6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 xml:space="preserve">La Propuesta Estratégica (La </w:t>
            </w:r>
            <w:r>
              <w:rPr>
                <w:b/>
                <w:bCs/>
              </w:rPr>
              <w:lastRenderedPageBreak/>
              <w:t>Solución)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080D0C5" w14:textId="77777777" w:rsidR="006E348E" w:rsidRDefault="001E6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lastRenderedPageBreak/>
              <w:t xml:space="preserve">Presentación del plan de intervención </w:t>
            </w:r>
            <w:r>
              <w:lastRenderedPageBreak/>
              <w:t>o iniciativa propuesta por tu liderazgo directivo.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8D5C73F" w14:textId="77777777" w:rsidR="006E348E" w:rsidRDefault="001E6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lastRenderedPageBreak/>
              <w:t xml:space="preserve">Diagrama de flujo simple o mapa de </w:t>
            </w:r>
            <w:r>
              <w:lastRenderedPageBreak/>
              <w:t>arquitectura del nuevo modelo.</w:t>
            </w:r>
          </w:p>
        </w:tc>
      </w:tr>
      <w:tr w:rsidR="006E348E" w14:paraId="1C1DE6D1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AB79823" w14:textId="77777777" w:rsidR="006E348E" w:rsidRDefault="001E6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lastRenderedPageBreak/>
              <w:t>Slide</w:t>
            </w:r>
            <w:proofErr w:type="spellEnd"/>
            <w:r>
              <w:rPr>
                <w:b/>
                <w:bCs/>
              </w:rPr>
              <w:t xml:space="preserve"> 5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0543C06" w14:textId="77777777" w:rsidR="006E348E" w:rsidRDefault="001E6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Plan de Ejecución y Cronograma (El Cómo)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A8F8CB2" w14:textId="77777777" w:rsidR="006E348E" w:rsidRDefault="001E6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Hoja de ruta clara dividida en 3 fases clave con entregables concretos y responsables asignados.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0154C54" w14:textId="77777777" w:rsidR="006E348E" w:rsidRDefault="001E6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Línea de tiempo ejecutiva tipo Gantt simplificado en 3 fases.</w:t>
            </w:r>
          </w:p>
        </w:tc>
      </w:tr>
      <w:tr w:rsidR="006E348E" w14:paraId="46F94920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22CB186" w14:textId="77777777" w:rsidR="006E348E" w:rsidRDefault="001E6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Slide</w:t>
            </w:r>
            <w:proofErr w:type="spellEnd"/>
            <w:r>
              <w:rPr>
                <w:b/>
                <w:bCs/>
              </w:rPr>
              <w:t xml:space="preserve"> 6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7A3341A" w14:textId="77777777" w:rsidR="006E348E" w:rsidRDefault="001E6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Retorno de Inversión e Impacto Económico (ROI)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B129BCA" w14:textId="77777777" w:rsidR="006E348E" w:rsidRDefault="001E6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Demostración matemática del valor: Ahorros esperados, incremento de ingresos y tiempo de recuperación de la inversión.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3EF861F" w14:textId="77777777" w:rsidR="006E348E" w:rsidRDefault="001E6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 xml:space="preserve">Tabla de Métricas de Negocio (Inversión vs. Retorno vs. </w:t>
            </w:r>
            <w:proofErr w:type="spellStart"/>
            <w:r>
              <w:t>Payback</w:t>
            </w:r>
            <w:proofErr w:type="spellEnd"/>
            <w:r>
              <w:t>).</w:t>
            </w:r>
          </w:p>
        </w:tc>
      </w:tr>
      <w:tr w:rsidR="006E348E" w14:paraId="1CDC6475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4771FD3" w14:textId="77777777" w:rsidR="006E348E" w:rsidRDefault="001E6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Slide</w:t>
            </w:r>
            <w:proofErr w:type="spellEnd"/>
            <w:r>
              <w:rPr>
                <w:b/>
                <w:bCs/>
              </w:rPr>
              <w:t xml:space="preserve"> 7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90CBB44" w14:textId="77777777" w:rsidR="006E348E" w:rsidRDefault="001E6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Llamado a la Acción / Decisión Requerida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87902D6" w14:textId="77777777" w:rsidR="006E348E" w:rsidRDefault="001E6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Cierre contundente con los puntos exactos que el Comité/Directorio debe aprobar en esa sesión.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56E8B22" w14:textId="77777777" w:rsidR="006E348E" w:rsidRDefault="001E6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 xml:space="preserve">Caja de decisión destacada con </w:t>
            </w:r>
            <w:proofErr w:type="spellStart"/>
            <w:r>
              <w:t>check-list</w:t>
            </w:r>
            <w:proofErr w:type="spellEnd"/>
            <w:r>
              <w:t xml:space="preserve"> de aprobaciones solicitadas.</w:t>
            </w:r>
          </w:p>
        </w:tc>
      </w:tr>
    </w:tbl>
    <w:p w14:paraId="4E068C75" w14:textId="77777777" w:rsidR="006E348E" w:rsidRDefault="00EC0E66">
      <w:pPr>
        <w:pBdr>
          <w:top w:val="nil"/>
          <w:left w:val="nil"/>
          <w:bottom w:val="nil"/>
          <w:right w:val="nil"/>
          <w:between w:val="nil"/>
        </w:pBdr>
        <w:spacing w:before="570" w:after="210"/>
        <w:ind w:left="240" w:right="240"/>
      </w:pPr>
      <w:r>
        <w:pict w14:anchorId="5EA360E7">
          <v:rect id="_x0000_i1029" style="width:0;height:1.5pt" o:hralign="center" o:hrstd="t" o:hr="t" fillcolor="#a0a0a0" stroked="f"/>
        </w:pict>
      </w:r>
    </w:p>
    <w:p w14:paraId="6C4747EE" w14:textId="77777777" w:rsidR="006E348E" w:rsidRDefault="001E6566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240" w:right="240"/>
        <w:rPr>
          <w:i/>
          <w:iCs/>
          <w:shd w:val="clear" w:color="auto" w:fill="F7FAFC"/>
        </w:rPr>
      </w:pPr>
      <w:r>
        <w:rPr>
          <w:i/>
          <w:iCs/>
          <w:shd w:val="clear" w:color="auto" w:fill="F7FAFC"/>
        </w:rPr>
        <w:lastRenderedPageBreak/>
        <w:t>Has dominado el análisis de datos y la capacidad de presentar informes al más alto nivel corporativo. En el Capítulo 8 consolidaremos tu arquitectura de carrera definitiva, proyectando tu crecimiento continuo y tu posición como un líder insustituible. Nos vemos en el Capítulo 8.</w:t>
      </w:r>
    </w:p>
    <w:sectPr w:rsidR="006E348E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6B56DAC7-7542-4E2D-9946-6C880817F399}"/>
  </w:font>
  <w:font w:name="Courier">
    <w:altName w:val="Courier New"/>
    <w:panose1 w:val="020704090202050204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3714314-8848-4A8A-A13D-1F9A4B66081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D4F013F-519C-48D4-82E0-C34F6C1F862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9F324C"/>
    <w:multiLevelType w:val="multilevel"/>
    <w:tmpl w:val="896215A2"/>
    <w:lvl w:ilvl="0">
      <w:start w:val="1"/>
      <w:numFmt w:val="bullet"/>
      <w:lvlText w:val="●"/>
      <w:lvlJc w:val="left"/>
      <w:pPr>
        <w:ind w:left="63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48E"/>
    <w:rsid w:val="001E6566"/>
    <w:rsid w:val="006E348E"/>
    <w:rsid w:val="00EC0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A86E99"/>
  <w15:docId w15:val="{ED1520C4-6C4D-49B0-AAD9-51324B75D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222222"/>
        <w:sz w:val="22"/>
        <w:szCs w:val="22"/>
        <w:lang w:val="es-PE" w:eastAsia="es-PE" w:bidi="ar-SA"/>
      </w:rPr>
    </w:rPrDefault>
    <w:pPrDefault>
      <w:pPr>
        <w:widowControl w:val="0"/>
        <w:spacing w:before="300" w:after="300" w:line="300" w:lineRule="auto"/>
        <w:ind w:left="300" w:right="3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360" w:after="360"/>
      <w:ind w:left="0" w:right="0"/>
      <w:outlineLvl w:val="0"/>
    </w:pPr>
    <w:rPr>
      <w:b/>
      <w:bCs/>
      <w:color w:val="1A365D"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after="180"/>
      <w:ind w:left="150" w:right="0"/>
      <w:outlineLvl w:val="1"/>
    </w:pPr>
    <w:rPr>
      <w:b/>
      <w:bCs/>
      <w:color w:val="2B6CB0"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120"/>
      <w:ind w:left="0" w:right="0"/>
      <w:outlineLvl w:val="2"/>
    </w:pPr>
    <w:rPr>
      <w:b/>
      <w:bCs/>
      <w:color w:val="2D3748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ind w:left="0" w:right="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ind w:left="0" w:right="0"/>
      <w:outlineLvl w:val="4"/>
    </w:pPr>
    <w:rPr>
      <w:b/>
      <w:bCs/>
      <w:sz w:val="18"/>
      <w:szCs w:val="18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ind w:left="0" w:right="0"/>
      <w:outlineLvl w:val="5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hc-planning.com/insustituible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1214</Words>
  <Characters>6678</Characters>
  <Application>Microsoft Office Word</Application>
  <DocSecurity>0</DocSecurity>
  <Lines>55</Lines>
  <Paragraphs>15</Paragraphs>
  <ScaleCrop>false</ScaleCrop>
  <Company/>
  <LinksUpToDate>false</LinksUpToDate>
  <CharactersWithSpaces>7877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</dc:creator>
  <cp:lastModifiedBy>Ernesto</cp:lastModifiedBy>
  <cp:revision>3</cp:revision>
  <dcterms:created xsi:type="dcterms:W3CDTF">2026-09-16T15:51:00Z</dcterms:created>
  <dcterms:modified xsi:type="dcterms:W3CDTF">2026-09-17T14:30:00Z</dcterms:modified>
</cp:coreProperties>
</file>